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87541" w14:textId="69AA0036" w:rsidR="00900BDD" w:rsidRPr="00FC529A" w:rsidRDefault="00287729" w:rsidP="2E23799F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  <w:r w:rsidRPr="7E34C4A3">
        <w:rPr>
          <w:b/>
          <w:bCs/>
          <w:sz w:val="32"/>
          <w:szCs w:val="32"/>
          <w:u w:val="single"/>
        </w:rPr>
        <w:t>P</w:t>
      </w:r>
      <w:r w:rsidR="00477E2D" w:rsidRPr="7E34C4A3">
        <w:rPr>
          <w:b/>
          <w:bCs/>
          <w:sz w:val="32"/>
          <w:szCs w:val="32"/>
          <w:u w:val="single"/>
        </w:rPr>
        <w:t xml:space="preserve">reviously Developed Site </w:t>
      </w:r>
      <w:r w:rsidR="00EF08AB" w:rsidRPr="7E34C4A3">
        <w:rPr>
          <w:b/>
          <w:bCs/>
          <w:sz w:val="32"/>
          <w:szCs w:val="32"/>
          <w:u w:val="single"/>
        </w:rPr>
        <w:t xml:space="preserve">Questionnaire </w:t>
      </w:r>
      <w:r w:rsidR="00477E2D" w:rsidRPr="7E34C4A3">
        <w:rPr>
          <w:b/>
          <w:bCs/>
          <w:sz w:val="32"/>
          <w:szCs w:val="32"/>
          <w:u w:val="single"/>
        </w:rPr>
        <w:t>Sheet</w:t>
      </w:r>
    </w:p>
    <w:p w14:paraId="53734B37" w14:textId="0ED5B370" w:rsidR="00904C9C" w:rsidRPr="00FC529A" w:rsidRDefault="00FC529A" w:rsidP="00FC529A">
      <w:pPr>
        <w:spacing w:after="0" w:line="240" w:lineRule="auto"/>
        <w:jc w:val="center"/>
        <w:rPr>
          <w:b/>
          <w:sz w:val="24"/>
          <w:szCs w:val="24"/>
        </w:rPr>
      </w:pPr>
      <w:r w:rsidRPr="00FC529A">
        <w:rPr>
          <w:b/>
          <w:sz w:val="24"/>
          <w:szCs w:val="24"/>
        </w:rPr>
        <w:t xml:space="preserve">Note: </w:t>
      </w:r>
      <w:r w:rsidR="00904C9C" w:rsidRPr="00FC529A">
        <w:rPr>
          <w:b/>
          <w:sz w:val="24"/>
          <w:szCs w:val="24"/>
        </w:rPr>
        <w:t>Provide detailed narra</w:t>
      </w:r>
      <w:r w:rsidR="00217B45" w:rsidRPr="00FC529A">
        <w:rPr>
          <w:b/>
          <w:sz w:val="24"/>
          <w:szCs w:val="24"/>
        </w:rPr>
        <w:t xml:space="preserve">tive and documentation </w:t>
      </w:r>
      <w:r w:rsidR="00013253" w:rsidRPr="00FC529A">
        <w:rPr>
          <w:b/>
          <w:sz w:val="24"/>
          <w:szCs w:val="24"/>
        </w:rPr>
        <w:t>where applicable</w:t>
      </w:r>
    </w:p>
    <w:p w14:paraId="4638884E" w14:textId="77777777" w:rsidR="009F7BF8" w:rsidRDefault="009F7BF8" w:rsidP="007357A8">
      <w:pPr>
        <w:jc w:val="both"/>
      </w:pPr>
    </w:p>
    <w:p w14:paraId="39895D25" w14:textId="5CC32A3F" w:rsidR="00477E2D" w:rsidRDefault="00EF08AB" w:rsidP="007357A8">
      <w:pPr>
        <w:jc w:val="both"/>
      </w:pPr>
      <w:r>
        <w:t>Based on t</w:t>
      </w:r>
      <w:r w:rsidR="00477E2D">
        <w:t xml:space="preserve">he 2020 Virginia Clean Economy Act (HB1526) </w:t>
      </w:r>
      <w:r w:rsidR="007357A8">
        <w:t>and related Code of Virginia regulations</w:t>
      </w:r>
      <w:r>
        <w:t>, which</w:t>
      </w:r>
      <w:r w:rsidR="007357A8">
        <w:t xml:space="preserve"> provide specific definitions of</w:t>
      </w:r>
      <w:r w:rsidR="0082188A">
        <w:t xml:space="preserve"> a</w:t>
      </w:r>
      <w:r w:rsidR="007357A8">
        <w:t xml:space="preserve"> </w:t>
      </w:r>
      <w:r w:rsidR="007357A8" w:rsidRPr="00477E2D">
        <w:t>"</w:t>
      </w:r>
      <w:r w:rsidR="007357A8">
        <w:t>p</w:t>
      </w:r>
      <w:r w:rsidR="007357A8" w:rsidRPr="00477E2D">
        <w:t>reviously developed project site"</w:t>
      </w:r>
      <w:r w:rsidR="007357A8">
        <w:t xml:space="preserve"> as </w:t>
      </w:r>
      <w:r w:rsidR="00470550">
        <w:t>described below</w:t>
      </w:r>
      <w:r w:rsidR="007357A8">
        <w:t>:</w:t>
      </w:r>
    </w:p>
    <w:p w14:paraId="42E92919" w14:textId="189683F0" w:rsidR="007357A8" w:rsidRDefault="00477E2D" w:rsidP="007357A8">
      <w:pPr>
        <w:jc w:val="both"/>
      </w:pPr>
      <w:r w:rsidRPr="00477E2D">
        <w:t xml:space="preserve">"Previously developed project site" means any property, including related buffer areas </w:t>
      </w:r>
      <w:r w:rsidR="007357A8">
        <w:t>(</w:t>
      </w:r>
      <w:r w:rsidRPr="00477E2D">
        <w:t>if any</w:t>
      </w:r>
      <w:r w:rsidR="007357A8">
        <w:t>)</w:t>
      </w:r>
      <w:r w:rsidRPr="00477E2D">
        <w:t xml:space="preserve"> that</w:t>
      </w:r>
      <w:r>
        <w:t xml:space="preserve"> </w:t>
      </w:r>
      <w:r w:rsidRPr="00477E2D">
        <w:t xml:space="preserve">has been previously disturbed or developed for </w:t>
      </w:r>
      <w:r w:rsidR="007357A8">
        <w:t>any of the following purposes</w:t>
      </w:r>
      <w:r w:rsidR="007357A8" w:rsidRPr="00477E2D">
        <w:t xml:space="preserve">, regardless of whether </w:t>
      </w:r>
      <w:r w:rsidR="007357A8">
        <w:t>the</w:t>
      </w:r>
      <w:r w:rsidR="007357A8" w:rsidRPr="00477E2D">
        <w:t xml:space="preserve"> property is</w:t>
      </w:r>
      <w:r w:rsidR="007357A8" w:rsidRPr="007357A8">
        <w:t xml:space="preserve"> </w:t>
      </w:r>
      <w:r w:rsidR="007357A8" w:rsidRPr="00477E2D">
        <w:t>currently being used for any purpose</w:t>
      </w:r>
      <w:r w:rsidR="007357A8">
        <w:t>:</w:t>
      </w:r>
    </w:p>
    <w:p w14:paraId="115369AD" w14:textId="51BA6B66" w:rsidR="007357A8" w:rsidRDefault="007357A8" w:rsidP="007357A8">
      <w:pPr>
        <w:pStyle w:val="ListParagraph"/>
        <w:numPr>
          <w:ilvl w:val="0"/>
          <w:numId w:val="2"/>
        </w:numPr>
        <w:jc w:val="both"/>
      </w:pPr>
      <w:r>
        <w:t>N</w:t>
      </w:r>
      <w:r w:rsidR="00477E2D" w:rsidRPr="00477E2D">
        <w:t xml:space="preserve">on-single-family residential, </w:t>
      </w:r>
    </w:p>
    <w:p w14:paraId="3A093125" w14:textId="43CA949D" w:rsidR="007357A8" w:rsidRDefault="007357A8" w:rsidP="007357A8">
      <w:pPr>
        <w:pStyle w:val="ListParagraph"/>
        <w:numPr>
          <w:ilvl w:val="0"/>
          <w:numId w:val="2"/>
        </w:numPr>
        <w:jc w:val="both"/>
      </w:pPr>
      <w:r>
        <w:t>N</w:t>
      </w:r>
      <w:r w:rsidR="00477E2D" w:rsidRPr="00477E2D">
        <w:t>onagricultural, or</w:t>
      </w:r>
      <w:r w:rsidR="00477E2D">
        <w:t xml:space="preserve"> </w:t>
      </w:r>
    </w:p>
    <w:p w14:paraId="1C3AE555" w14:textId="10EC4E96" w:rsidR="00477E2D" w:rsidRDefault="007357A8" w:rsidP="007357A8">
      <w:pPr>
        <w:pStyle w:val="ListParagraph"/>
        <w:numPr>
          <w:ilvl w:val="0"/>
          <w:numId w:val="2"/>
        </w:numPr>
        <w:jc w:val="both"/>
      </w:pPr>
      <w:r>
        <w:t>N</w:t>
      </w:r>
      <w:r w:rsidR="00477E2D" w:rsidRPr="00477E2D">
        <w:t>onsilvicultural use</w:t>
      </w:r>
    </w:p>
    <w:p w14:paraId="6B19DCAF" w14:textId="30DD3DD9" w:rsidR="007357A8" w:rsidRDefault="007F54F5" w:rsidP="007357A8">
      <w:pPr>
        <w:jc w:val="both"/>
      </w:pPr>
      <w:r>
        <w:t xml:space="preserve">Does the </w:t>
      </w:r>
      <w:r w:rsidR="00477E2D" w:rsidRPr="00477E2D">
        <w:t xml:space="preserve">"Previously developed project site" include </w:t>
      </w:r>
      <w:r w:rsidR="007357A8">
        <w:t>any of the following property conditions</w:t>
      </w:r>
      <w:r w:rsidR="002004C4">
        <w:t>?</w:t>
      </w:r>
    </w:p>
    <w:p w14:paraId="4A816F1B" w14:textId="586CF088" w:rsidR="007357A8" w:rsidRDefault="007F54F5" w:rsidP="00C21004">
      <w:pPr>
        <w:pStyle w:val="ListParagraph"/>
        <w:numPr>
          <w:ilvl w:val="0"/>
          <w:numId w:val="3"/>
        </w:numPr>
        <w:jc w:val="both"/>
      </w:pPr>
      <w:r>
        <w:t xml:space="preserve">Is it a </w:t>
      </w:r>
      <w:r w:rsidR="007357A8">
        <w:t>B</w:t>
      </w:r>
      <w:r w:rsidR="00477E2D" w:rsidRPr="00477E2D">
        <w:t xml:space="preserve">rownfield as defined in </w:t>
      </w:r>
      <w:bookmarkStart w:id="0" w:name="_Hlk73369761"/>
      <w:r w:rsidR="00477E2D" w:rsidRPr="00477E2D">
        <w:t>§ 10.1-1230</w:t>
      </w:r>
      <w:bookmarkEnd w:id="0"/>
      <w:r w:rsidR="007357A8">
        <w:t>: “</w:t>
      </w:r>
      <w:r w:rsidR="007357A8" w:rsidRPr="007357A8">
        <w:t>real property; the expansion, redevelopment, or reuse</w:t>
      </w:r>
      <w:r w:rsidR="007357A8">
        <w:t xml:space="preserve"> </w:t>
      </w:r>
      <w:r w:rsidR="007357A8" w:rsidRPr="007357A8">
        <w:t>of which may be complicated by the presence or potential presence of a</w:t>
      </w:r>
      <w:r w:rsidR="007357A8">
        <w:t xml:space="preserve"> </w:t>
      </w:r>
      <w:r w:rsidR="007357A8" w:rsidRPr="007357A8">
        <w:t>hazardous substance, pollutant, or contaminant</w:t>
      </w:r>
      <w:r>
        <w:t>?</w:t>
      </w:r>
      <w:r w:rsidR="007357A8">
        <w:t>”; or</w:t>
      </w:r>
    </w:p>
    <w:p w14:paraId="70744975" w14:textId="708CBBF7" w:rsidR="007357A8" w:rsidRDefault="007F54F5" w:rsidP="007357A8">
      <w:pPr>
        <w:pStyle w:val="ListParagraph"/>
        <w:numPr>
          <w:ilvl w:val="0"/>
          <w:numId w:val="3"/>
        </w:numPr>
        <w:jc w:val="both"/>
      </w:pPr>
      <w:r>
        <w:t xml:space="preserve">Is it </w:t>
      </w:r>
      <w:r w:rsidR="009A2985">
        <w:t>a</w:t>
      </w:r>
      <w:r w:rsidR="00477E2D" w:rsidRPr="00477E2D">
        <w:t xml:space="preserve"> parcel that</w:t>
      </w:r>
      <w:r w:rsidR="00477E2D">
        <w:t xml:space="preserve"> </w:t>
      </w:r>
      <w:r w:rsidR="00477E2D" w:rsidRPr="00477E2D">
        <w:t>has been previously used</w:t>
      </w:r>
      <w:r w:rsidR="00645E34">
        <w:t xml:space="preserve"> </w:t>
      </w:r>
      <w:r w:rsidR="002004C4">
        <w:t>for?</w:t>
      </w:r>
    </w:p>
    <w:p w14:paraId="3A1A1CB2" w14:textId="73FC1080" w:rsidR="007357A8" w:rsidRDefault="007357A8" w:rsidP="007357A8">
      <w:pPr>
        <w:pStyle w:val="ListParagraph"/>
        <w:numPr>
          <w:ilvl w:val="1"/>
          <w:numId w:val="3"/>
        </w:numPr>
        <w:jc w:val="both"/>
      </w:pPr>
      <w:r>
        <w:t>A</w:t>
      </w:r>
      <w:r w:rsidR="00477E2D" w:rsidRPr="00477E2D">
        <w:t xml:space="preserve"> retail, commercial, or industrial purpose</w:t>
      </w:r>
      <w:r w:rsidR="003054AF">
        <w:t>?</w:t>
      </w:r>
    </w:p>
    <w:p w14:paraId="2F30EA34" w14:textId="2812054C" w:rsidR="007357A8" w:rsidRDefault="007357A8" w:rsidP="007357A8">
      <w:pPr>
        <w:pStyle w:val="ListParagraph"/>
        <w:numPr>
          <w:ilvl w:val="1"/>
          <w:numId w:val="3"/>
        </w:numPr>
        <w:jc w:val="both"/>
      </w:pPr>
      <w:r>
        <w:t>A</w:t>
      </w:r>
      <w:r w:rsidR="00477E2D" w:rsidRPr="00477E2D">
        <w:t xml:space="preserve"> parking lot</w:t>
      </w:r>
      <w:r w:rsidR="003054AF">
        <w:t>?</w:t>
      </w:r>
    </w:p>
    <w:p w14:paraId="29C8675F" w14:textId="6F960453" w:rsidR="007357A8" w:rsidRDefault="007357A8" w:rsidP="007357A8">
      <w:pPr>
        <w:pStyle w:val="ListParagraph"/>
        <w:numPr>
          <w:ilvl w:val="1"/>
          <w:numId w:val="3"/>
        </w:numPr>
        <w:jc w:val="both"/>
      </w:pPr>
      <w:r>
        <w:t>A</w:t>
      </w:r>
      <w:r w:rsidR="00CA78FC">
        <w:t xml:space="preserve"> </w:t>
      </w:r>
      <w:r w:rsidR="00477E2D" w:rsidRPr="00477E2D">
        <w:t>site of a parking lot canopy or structure</w:t>
      </w:r>
      <w:r w:rsidR="003054AF">
        <w:t>?</w:t>
      </w:r>
    </w:p>
    <w:p w14:paraId="6373BE72" w14:textId="6BCCDB0C" w:rsidR="007357A8" w:rsidRDefault="0060311D" w:rsidP="007357A8">
      <w:pPr>
        <w:pStyle w:val="ListParagraph"/>
        <w:numPr>
          <w:ilvl w:val="1"/>
          <w:numId w:val="3"/>
        </w:numPr>
        <w:jc w:val="both"/>
      </w:pPr>
      <w:r>
        <w:t>Has the site been used f</w:t>
      </w:r>
      <w:r w:rsidR="00477E2D" w:rsidRPr="00477E2D">
        <w:t>or mining</w:t>
      </w:r>
      <w:r w:rsidR="007357A8">
        <w:t xml:space="preserve"> -</w:t>
      </w:r>
      <w:r w:rsidR="00477E2D" w:rsidRPr="00477E2D">
        <w:t xml:space="preserve"> any lands affected by coal mining</w:t>
      </w:r>
      <w:r w:rsidR="00477E2D">
        <w:t xml:space="preserve"> </w:t>
      </w:r>
      <w:r w:rsidR="00477E2D" w:rsidRPr="00477E2D">
        <w:t>that took place before August 3, 1977, or any lands upon which extraction activities have been</w:t>
      </w:r>
      <w:r w:rsidR="00477E2D">
        <w:t xml:space="preserve"> </w:t>
      </w:r>
      <w:r w:rsidR="00477E2D" w:rsidRPr="00477E2D">
        <w:t>permitted by the Department of Mines, Minerals and Energy under Title 45.1</w:t>
      </w:r>
      <w:r>
        <w:t>?</w:t>
      </w:r>
      <w:r w:rsidR="00477E2D" w:rsidRPr="00477E2D">
        <w:t xml:space="preserve"> </w:t>
      </w:r>
    </w:p>
    <w:p w14:paraId="031C6977" w14:textId="77777777" w:rsidR="00E91EB5" w:rsidRDefault="0060311D" w:rsidP="00DC14E0">
      <w:pPr>
        <w:pStyle w:val="ListParagraph"/>
        <w:numPr>
          <w:ilvl w:val="1"/>
          <w:numId w:val="3"/>
        </w:numPr>
        <w:jc w:val="both"/>
      </w:pPr>
      <w:r>
        <w:t>Has the site been used f</w:t>
      </w:r>
      <w:r w:rsidR="00477E2D" w:rsidRPr="00477E2D">
        <w:t>or quarrying</w:t>
      </w:r>
      <w:r>
        <w:t>?</w:t>
      </w:r>
    </w:p>
    <w:p w14:paraId="10F6925D" w14:textId="0C89C18C" w:rsidR="00C21004" w:rsidRDefault="0060311D" w:rsidP="00DC14E0">
      <w:pPr>
        <w:pStyle w:val="ListParagraph"/>
        <w:numPr>
          <w:ilvl w:val="1"/>
          <w:numId w:val="3"/>
        </w:numPr>
        <w:jc w:val="both"/>
      </w:pPr>
      <w:r>
        <w:t>Has the site been used a</w:t>
      </w:r>
      <w:r w:rsidR="00477E2D">
        <w:t>s a landfill</w:t>
      </w:r>
      <w:r>
        <w:t>?</w:t>
      </w:r>
    </w:p>
    <w:p w14:paraId="5A1FBD72" w14:textId="73E6BCDE" w:rsidR="00C21004" w:rsidRDefault="10B6232E" w:rsidP="00DC14E0">
      <w:pPr>
        <w:pStyle w:val="ListParagraph"/>
        <w:numPr>
          <w:ilvl w:val="1"/>
          <w:numId w:val="3"/>
        </w:numPr>
        <w:jc w:val="both"/>
      </w:pPr>
      <w:r>
        <w:t xml:space="preserve">Is the </w:t>
      </w:r>
      <w:r w:rsidR="2B213A7C">
        <w:t>site</w:t>
      </w:r>
      <w:r>
        <w:t xml:space="preserve"> subject to any land use/deed restrictions or limitations?</w:t>
      </w:r>
      <w:r w:rsidR="00C71963">
        <w:t xml:space="preserve"> </w:t>
      </w:r>
    </w:p>
    <w:p w14:paraId="2C027E8C" w14:textId="2426600F" w:rsidR="00477E2D" w:rsidRDefault="00E91EB5" w:rsidP="00DC14E0">
      <w:pPr>
        <w:jc w:val="both"/>
      </w:pPr>
      <w:r>
        <w:t xml:space="preserve">For </w:t>
      </w:r>
      <w:r w:rsidR="00DC14E0">
        <w:t xml:space="preserve">all </w:t>
      </w:r>
      <w:r w:rsidR="00966666">
        <w:t xml:space="preserve">previously developed sites, the following additional regulatory information </w:t>
      </w:r>
      <w:r w:rsidR="00DC14E0">
        <w:t xml:space="preserve">and documentation if applicable </w:t>
      </w:r>
      <w:r w:rsidR="00966666">
        <w:t>will be required to be provided with the proposal:</w:t>
      </w:r>
    </w:p>
    <w:p w14:paraId="7E30B693" w14:textId="309CB444" w:rsidR="00966666" w:rsidRDefault="00966666" w:rsidP="00966666">
      <w:pPr>
        <w:pStyle w:val="ListParagraph"/>
        <w:numPr>
          <w:ilvl w:val="0"/>
          <w:numId w:val="4"/>
        </w:numPr>
        <w:jc w:val="both"/>
      </w:pPr>
      <w:r>
        <w:t>Site documentation demonstrating the extent of any unilateral administrative order, corrective/removal</w:t>
      </w:r>
      <w:r w:rsidR="4B24E04A">
        <w:t>/remedial</w:t>
      </w:r>
      <w:r>
        <w:t xml:space="preserve"> actions, court order, consent</w:t>
      </w:r>
      <w:r w:rsidR="5A92F6A6">
        <w:t xml:space="preserve"> order</w:t>
      </w:r>
      <w:r>
        <w:t xml:space="preserve">, or judicial consent decree that has been issued to or </w:t>
      </w:r>
      <w:r w:rsidR="2A7FA9BA">
        <w:t>entered</w:t>
      </w:r>
      <w:r>
        <w:t xml:space="preserve"> </w:t>
      </w:r>
      <w:r w:rsidR="78C54FF0">
        <w:t>into by the site owner/operator</w:t>
      </w:r>
      <w:r>
        <w:t xml:space="preserve">, or </w:t>
      </w:r>
      <w:r w:rsidR="7C49D3C4">
        <w:t>any permit</w:t>
      </w:r>
      <w:r>
        <w:t xml:space="preserve"> issued by </w:t>
      </w:r>
      <w:r w:rsidR="36FC8128">
        <w:t>a</w:t>
      </w:r>
      <w:r>
        <w:t xml:space="preserve"> U.S. </w:t>
      </w:r>
      <w:r w:rsidR="3FE5DF14">
        <w:t xml:space="preserve">agency </w:t>
      </w:r>
      <w:r>
        <w:t>or state</w:t>
      </w:r>
      <w:r w:rsidR="5BF70F10">
        <w:t xml:space="preserve"> agency</w:t>
      </w:r>
      <w:r>
        <w:t xml:space="preserve">, including but not limited to </w:t>
      </w:r>
      <w:r w:rsidR="0E34FF1C">
        <w:t xml:space="preserve">orders or permits issued under </w:t>
      </w:r>
      <w:r>
        <w:t>the following:</w:t>
      </w:r>
    </w:p>
    <w:p w14:paraId="2DBF7DF1" w14:textId="75216059" w:rsidR="00966666" w:rsidRDefault="00966666" w:rsidP="00966666">
      <w:pPr>
        <w:pStyle w:val="ListParagraph"/>
        <w:numPr>
          <w:ilvl w:val="1"/>
          <w:numId w:val="4"/>
        </w:numPr>
        <w:jc w:val="both"/>
      </w:pPr>
      <w:r w:rsidRPr="00966666">
        <w:t>Solid Waste Disposal Act</w:t>
      </w:r>
      <w:r>
        <w:t xml:space="preserve"> (SWDA), </w:t>
      </w:r>
      <w:r w:rsidRPr="00966666">
        <w:t>as amended by the Resource Conservation and Recovery Act (RCRA)</w:t>
      </w:r>
    </w:p>
    <w:p w14:paraId="02ECB2B8" w14:textId="123261E2" w:rsidR="00966666" w:rsidRDefault="00966666" w:rsidP="00966666">
      <w:pPr>
        <w:pStyle w:val="ListParagraph"/>
        <w:numPr>
          <w:ilvl w:val="1"/>
          <w:numId w:val="4"/>
        </w:numPr>
        <w:jc w:val="both"/>
      </w:pPr>
      <w:r>
        <w:t>Federal Water Pollution Control Act</w:t>
      </w:r>
      <w:r w:rsidR="6284E02E">
        <w:t>/Clean Water Act</w:t>
      </w:r>
      <w:r>
        <w:t xml:space="preserve"> (FWPCA</w:t>
      </w:r>
      <w:r w:rsidR="5B2E09FD">
        <w:t>/CWA</w:t>
      </w:r>
      <w:r>
        <w:t>)</w:t>
      </w:r>
    </w:p>
    <w:p w14:paraId="2946A90A" w14:textId="1476F84E" w:rsidR="00966666" w:rsidRDefault="00966666" w:rsidP="00966666">
      <w:pPr>
        <w:pStyle w:val="ListParagraph"/>
        <w:numPr>
          <w:ilvl w:val="1"/>
          <w:numId w:val="4"/>
        </w:numPr>
        <w:jc w:val="both"/>
      </w:pPr>
      <w:r w:rsidRPr="00966666">
        <w:t>Comprehensive Environmental Response, Compensation and Liability Act (CERCLA)</w:t>
      </w:r>
    </w:p>
    <w:p w14:paraId="3320973D" w14:textId="78E615FA" w:rsidR="00966666" w:rsidRDefault="00966666" w:rsidP="00966666">
      <w:pPr>
        <w:pStyle w:val="ListParagraph"/>
        <w:numPr>
          <w:ilvl w:val="1"/>
          <w:numId w:val="4"/>
        </w:numPr>
        <w:jc w:val="both"/>
      </w:pPr>
      <w:r>
        <w:t xml:space="preserve">Virginia Pollutant Discharge Elimination System </w:t>
      </w:r>
      <w:r w:rsidR="1BB149D6">
        <w:t xml:space="preserve">Water </w:t>
      </w:r>
      <w:r>
        <w:t>Discharge Permits (VPDES)</w:t>
      </w:r>
    </w:p>
    <w:p w14:paraId="6A53D5D9" w14:textId="2BBF06A3" w:rsidR="00966666" w:rsidRDefault="00966666" w:rsidP="00966666">
      <w:pPr>
        <w:pStyle w:val="ListParagraph"/>
        <w:numPr>
          <w:ilvl w:val="1"/>
          <w:numId w:val="4"/>
        </w:numPr>
        <w:jc w:val="both"/>
      </w:pPr>
      <w:r>
        <w:t>Toxic Substance</w:t>
      </w:r>
      <w:r w:rsidR="4F0C7C00">
        <w:t>s</w:t>
      </w:r>
      <w:r>
        <w:t xml:space="preserve"> Control Act (TSCA)</w:t>
      </w:r>
    </w:p>
    <w:p w14:paraId="43888633" w14:textId="63A28B18" w:rsidR="00966666" w:rsidRDefault="00966666" w:rsidP="00966666">
      <w:pPr>
        <w:pStyle w:val="ListParagraph"/>
        <w:numPr>
          <w:ilvl w:val="1"/>
          <w:numId w:val="4"/>
        </w:numPr>
        <w:jc w:val="both"/>
      </w:pPr>
      <w:r w:rsidRPr="00966666">
        <w:t>Safe Drinking Water Act (SDWA)</w:t>
      </w:r>
    </w:p>
    <w:p w14:paraId="6DBF00B1" w14:textId="3F3C331F" w:rsidR="00966666" w:rsidRDefault="00966666" w:rsidP="00966666">
      <w:pPr>
        <w:pStyle w:val="ListParagraph"/>
        <w:numPr>
          <w:ilvl w:val="1"/>
          <w:numId w:val="4"/>
        </w:numPr>
        <w:jc w:val="both"/>
      </w:pPr>
      <w:r>
        <w:t>Clean Air Act (CAA)</w:t>
      </w:r>
    </w:p>
    <w:sectPr w:rsidR="0096666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8268D" w14:textId="77777777" w:rsidR="004866EB" w:rsidRDefault="004866EB" w:rsidP="001A374E">
      <w:pPr>
        <w:spacing w:after="0" w:line="240" w:lineRule="auto"/>
      </w:pPr>
      <w:r>
        <w:separator/>
      </w:r>
    </w:p>
  </w:endnote>
  <w:endnote w:type="continuationSeparator" w:id="0">
    <w:p w14:paraId="6E82A0F4" w14:textId="77777777" w:rsidR="004866EB" w:rsidRDefault="004866EB" w:rsidP="001A374E">
      <w:pPr>
        <w:spacing w:after="0" w:line="240" w:lineRule="auto"/>
      </w:pPr>
      <w:r>
        <w:continuationSeparator/>
      </w:r>
    </w:p>
  </w:endnote>
  <w:endnote w:type="continuationNotice" w:id="1">
    <w:p w14:paraId="681C4FCE" w14:textId="77777777" w:rsidR="004866EB" w:rsidRDefault="004866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1FB58" w14:textId="24A94788" w:rsidR="00793F7C" w:rsidRPr="00793F7C" w:rsidRDefault="00F4F430" w:rsidP="00F4F430">
    <w:pPr>
      <w:pStyle w:val="Footer"/>
      <w:jc w:val="right"/>
      <w:rPr>
        <w:i/>
        <w:iCs/>
      </w:rPr>
    </w:pPr>
    <w:r w:rsidRPr="00F4F430">
      <w:rPr>
        <w:i/>
        <w:iCs/>
      </w:rPr>
      <w:t>Updated April 24, 2025</w:t>
    </w:r>
  </w:p>
  <w:p w14:paraId="2EEAAB5A" w14:textId="77777777" w:rsidR="001A374E" w:rsidRDefault="001A3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00D00" w14:textId="77777777" w:rsidR="004866EB" w:rsidRDefault="004866EB" w:rsidP="001A374E">
      <w:pPr>
        <w:spacing w:after="0" w:line="240" w:lineRule="auto"/>
      </w:pPr>
      <w:r>
        <w:separator/>
      </w:r>
    </w:p>
  </w:footnote>
  <w:footnote w:type="continuationSeparator" w:id="0">
    <w:p w14:paraId="377E4476" w14:textId="77777777" w:rsidR="004866EB" w:rsidRDefault="004866EB" w:rsidP="001A374E">
      <w:pPr>
        <w:spacing w:after="0" w:line="240" w:lineRule="auto"/>
      </w:pPr>
      <w:r>
        <w:continuationSeparator/>
      </w:r>
    </w:p>
  </w:footnote>
  <w:footnote w:type="continuationNotice" w:id="1">
    <w:p w14:paraId="02E3BEA6" w14:textId="77777777" w:rsidR="004866EB" w:rsidRDefault="004866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F9999" w14:textId="77777777" w:rsidR="001A374E" w:rsidRDefault="001A374E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DDEADE9" wp14:editId="02C2825D">
          <wp:simplePos x="0" y="0"/>
          <wp:positionH relativeFrom="column">
            <wp:posOffset>5200650</wp:posOffset>
          </wp:positionH>
          <wp:positionV relativeFrom="paragraph">
            <wp:posOffset>-257175</wp:posOffset>
          </wp:positionV>
          <wp:extent cx="1239880" cy="460352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 Manual Cover.pd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553" t="20241" r="49451" b="50564"/>
                  <a:stretch/>
                </pic:blipFill>
                <pic:spPr bwMode="auto">
                  <a:xfrm>
                    <a:off x="0" y="0"/>
                    <a:ext cx="1239880" cy="4603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0668"/>
    <w:multiLevelType w:val="hybridMultilevel"/>
    <w:tmpl w:val="C3400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5AC1"/>
    <w:multiLevelType w:val="hybridMultilevel"/>
    <w:tmpl w:val="E2ECF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11DE7"/>
    <w:multiLevelType w:val="hybridMultilevel"/>
    <w:tmpl w:val="BCE8B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C47E50"/>
    <w:multiLevelType w:val="hybridMultilevel"/>
    <w:tmpl w:val="CCA69E8C"/>
    <w:lvl w:ilvl="0" w:tplc="EEFA71F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596272">
    <w:abstractNumId w:val="2"/>
  </w:num>
  <w:num w:numId="2" w16cid:durableId="604771193">
    <w:abstractNumId w:val="1"/>
  </w:num>
  <w:num w:numId="3" w16cid:durableId="1850947462">
    <w:abstractNumId w:val="3"/>
  </w:num>
  <w:num w:numId="4" w16cid:durableId="600649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BDD"/>
    <w:rsid w:val="00013253"/>
    <w:rsid w:val="000242C1"/>
    <w:rsid w:val="000B5C6F"/>
    <w:rsid w:val="00123878"/>
    <w:rsid w:val="0016658D"/>
    <w:rsid w:val="00186FF6"/>
    <w:rsid w:val="001A374E"/>
    <w:rsid w:val="001D68B0"/>
    <w:rsid w:val="002004C4"/>
    <w:rsid w:val="00217B45"/>
    <w:rsid w:val="00224816"/>
    <w:rsid w:val="00230BF2"/>
    <w:rsid w:val="00253A9F"/>
    <w:rsid w:val="00287729"/>
    <w:rsid w:val="003054AF"/>
    <w:rsid w:val="00342B54"/>
    <w:rsid w:val="003831B1"/>
    <w:rsid w:val="00394093"/>
    <w:rsid w:val="003C03CB"/>
    <w:rsid w:val="00435D02"/>
    <w:rsid w:val="00453901"/>
    <w:rsid w:val="00470550"/>
    <w:rsid w:val="00471124"/>
    <w:rsid w:val="00477E2D"/>
    <w:rsid w:val="004866EB"/>
    <w:rsid w:val="004D7FBF"/>
    <w:rsid w:val="004E0D0E"/>
    <w:rsid w:val="004E35F4"/>
    <w:rsid w:val="004E7D8F"/>
    <w:rsid w:val="005276ED"/>
    <w:rsid w:val="005D1BAD"/>
    <w:rsid w:val="005F0207"/>
    <w:rsid w:val="0060311D"/>
    <w:rsid w:val="00645E34"/>
    <w:rsid w:val="00706E59"/>
    <w:rsid w:val="00720CCE"/>
    <w:rsid w:val="00724C35"/>
    <w:rsid w:val="007357A8"/>
    <w:rsid w:val="00755F5D"/>
    <w:rsid w:val="00793F7C"/>
    <w:rsid w:val="007F54F5"/>
    <w:rsid w:val="0082188A"/>
    <w:rsid w:val="00847579"/>
    <w:rsid w:val="008706A9"/>
    <w:rsid w:val="008B76EE"/>
    <w:rsid w:val="00900BDD"/>
    <w:rsid w:val="00904C9C"/>
    <w:rsid w:val="00922A3C"/>
    <w:rsid w:val="00941839"/>
    <w:rsid w:val="00951D26"/>
    <w:rsid w:val="00966666"/>
    <w:rsid w:val="00977806"/>
    <w:rsid w:val="009935BB"/>
    <w:rsid w:val="009A2985"/>
    <w:rsid w:val="009F7BF8"/>
    <w:rsid w:val="00AB12ED"/>
    <w:rsid w:val="00AF11A1"/>
    <w:rsid w:val="00B52586"/>
    <w:rsid w:val="00C21004"/>
    <w:rsid w:val="00C42CE4"/>
    <w:rsid w:val="00C62125"/>
    <w:rsid w:val="00C62642"/>
    <w:rsid w:val="00C71963"/>
    <w:rsid w:val="00CA78FC"/>
    <w:rsid w:val="00CF6E50"/>
    <w:rsid w:val="00D95E6C"/>
    <w:rsid w:val="00DC14E0"/>
    <w:rsid w:val="00DE3286"/>
    <w:rsid w:val="00E56516"/>
    <w:rsid w:val="00E8244E"/>
    <w:rsid w:val="00E91EB5"/>
    <w:rsid w:val="00EC289F"/>
    <w:rsid w:val="00ED29DF"/>
    <w:rsid w:val="00EF08AB"/>
    <w:rsid w:val="00F207B2"/>
    <w:rsid w:val="00F4F430"/>
    <w:rsid w:val="00FB1AB9"/>
    <w:rsid w:val="00FB2B2C"/>
    <w:rsid w:val="00FB38B7"/>
    <w:rsid w:val="00FC529A"/>
    <w:rsid w:val="00FF0E48"/>
    <w:rsid w:val="05E734EE"/>
    <w:rsid w:val="0D1C23FD"/>
    <w:rsid w:val="0E34FF1C"/>
    <w:rsid w:val="10B6232E"/>
    <w:rsid w:val="187D44CC"/>
    <w:rsid w:val="1BB149D6"/>
    <w:rsid w:val="2A7FA9BA"/>
    <w:rsid w:val="2B213A7C"/>
    <w:rsid w:val="2E23799F"/>
    <w:rsid w:val="2E3781F0"/>
    <w:rsid w:val="2FD2BDE7"/>
    <w:rsid w:val="3165E9E0"/>
    <w:rsid w:val="35705807"/>
    <w:rsid w:val="36FC8128"/>
    <w:rsid w:val="3D56F7CA"/>
    <w:rsid w:val="3FE5DF14"/>
    <w:rsid w:val="400923BE"/>
    <w:rsid w:val="45C84356"/>
    <w:rsid w:val="479A34F0"/>
    <w:rsid w:val="4B24E04A"/>
    <w:rsid w:val="4BDEEDD3"/>
    <w:rsid w:val="4F0C7C00"/>
    <w:rsid w:val="57F3A23E"/>
    <w:rsid w:val="58D28E61"/>
    <w:rsid w:val="5A92F6A6"/>
    <w:rsid w:val="5B2E09FD"/>
    <w:rsid w:val="5BF70F10"/>
    <w:rsid w:val="6284E02E"/>
    <w:rsid w:val="67AF2EFB"/>
    <w:rsid w:val="690FEBBA"/>
    <w:rsid w:val="6D071F95"/>
    <w:rsid w:val="7023056A"/>
    <w:rsid w:val="7111C4C8"/>
    <w:rsid w:val="71CBD097"/>
    <w:rsid w:val="78C54FF0"/>
    <w:rsid w:val="79E2F49A"/>
    <w:rsid w:val="7C49D3C4"/>
    <w:rsid w:val="7D16BA9F"/>
    <w:rsid w:val="7E34C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902D1"/>
  <w15:chartTrackingRefBased/>
  <w15:docId w15:val="{FDD36689-F8B2-4E0F-82DE-77C3077D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3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74E"/>
  </w:style>
  <w:style w:type="paragraph" w:styleId="Footer">
    <w:name w:val="footer"/>
    <w:basedOn w:val="Normal"/>
    <w:link w:val="FooterChar"/>
    <w:uiPriority w:val="99"/>
    <w:unhideWhenUsed/>
    <w:rsid w:val="001A3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74E"/>
  </w:style>
  <w:style w:type="paragraph" w:styleId="ListParagraph">
    <w:name w:val="List Paragraph"/>
    <w:basedOn w:val="Normal"/>
    <w:uiPriority w:val="34"/>
    <w:qFormat/>
    <w:rsid w:val="00ED29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2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9D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B38B7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7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FD40BD563AFE45AFF825CBB4872F8A" ma:contentTypeVersion="4" ma:contentTypeDescription="Create a new document." ma:contentTypeScope="" ma:versionID="17323a5e9489be404f8e3211f87436ac">
  <xsd:schema xmlns:xsd="http://www.w3.org/2001/XMLSchema" xmlns:xs="http://www.w3.org/2001/XMLSchema" xmlns:p="http://schemas.microsoft.com/office/2006/metadata/properties" xmlns:ns2="2f129d39-bc50-49ae-a7e6-40a7154b0b80" targetNamespace="http://schemas.microsoft.com/office/2006/metadata/properties" ma:root="true" ma:fieldsID="e65009b0cb6413c5c33c73fdc1b738c3" ns2:_="">
    <xsd:import namespace="2f129d39-bc50-49ae-a7e6-40a7154b0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29d39-bc50-49ae-a7e6-40a7154b0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BA739-00D8-4F37-9E43-8CD631C29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29d39-bc50-49ae-a7e6-40a7154b0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26F888-92A0-4A66-B16C-90774012A6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0AAE09-AE08-46D9-80D5-E540EF5E67E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29a45435-9bbb-4935-a0fe-1076b2f46d25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2082</Characters>
  <Application>Microsoft Office Word</Application>
  <DocSecurity>4</DocSecurity>
  <Lines>17</Lines>
  <Paragraphs>4</Paragraphs>
  <ScaleCrop>false</ScaleCrop>
  <Company>Dominion Energy Services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CHR1047</dc:creator>
  <cp:keywords/>
  <dc:description/>
  <cp:lastModifiedBy>Buffy Wright (DEV Generation - 3M)</cp:lastModifiedBy>
  <cp:revision>2</cp:revision>
  <dcterms:created xsi:type="dcterms:W3CDTF">2025-09-23T12:43:00Z</dcterms:created>
  <dcterms:modified xsi:type="dcterms:W3CDTF">2025-09-23T12:43:00Z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0x010100A2FD40BD563AFE45AFF825CBB4872F8A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